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454893" cy="11608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4893" cy="1160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Tippecanoe River CMO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Friday, Saturday, Sunday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June 5-7, 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WHERE: Tippecanoe River State Park, 4200 N US-35, Winamac, IN 46996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Park Office : (574) 946-3213 Reservations can be made at reserveamerica.com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Approx 15 miles of nicely shaded, sandy trails, some rolling areas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FACILITIES: Water, pit toilets, hitching rails, fire pits, and picnic tables located throughout the horseman’s campground. There is a separate day use parking area with hitching rails and picnic tables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 WHEN:</w:t>
      </w:r>
      <w:r w:rsidDel="00000000" w:rsidR="00000000" w:rsidRPr="00000000">
        <w:rPr>
          <w:rtl w:val="0"/>
        </w:rPr>
        <w:t xml:space="preserve">  </w:t>
        <w:tab/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All times are Eastern Daylight (Indiana) time</w:t>
      </w:r>
      <w:r w:rsidDel="00000000" w:rsidR="00000000" w:rsidRPr="00000000">
        <w:rPr>
          <w:b w:val="1"/>
          <w:bCs w:val="1"/>
          <w:rtl w:val="0"/>
        </w:rPr>
        <w:t xml:space="preserve"> 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Friday, June 5:  </w:t>
      </w:r>
      <w:r w:rsidDel="00000000" w:rsidR="00000000" w:rsidRPr="00000000">
        <w:rPr>
          <w:rtl w:val="0"/>
        </w:rPr>
        <w:t xml:space="preserve">Individual instructions for riders, riders out 12 noon - no riders out 1 hour before sunset.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Saturday, June 6:   </w:t>
      </w:r>
      <w:r w:rsidDel="00000000" w:rsidR="00000000" w:rsidRPr="00000000">
        <w:rPr>
          <w:rtl w:val="0"/>
        </w:rPr>
        <w:t xml:space="preserve">Ride meeting starts at 10:00am. First riders out at 10:30am   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Sunday, June 7:     </w:t>
      </w:r>
      <w:r w:rsidDel="00000000" w:rsidR="00000000" w:rsidRPr="00000000">
        <w:rPr>
          <w:rtl w:val="0"/>
        </w:rPr>
        <w:t xml:space="preserve">Ride meeting at 9:00am.  First riders out at 9:30 am. No rider registration after 12 noon on Sunday. Times are flexible depending on conditions.</w:t>
      </w:r>
      <w:r w:rsidDel="00000000" w:rsidR="00000000" w:rsidRPr="00000000">
        <w:rPr>
          <w:b w:val="1"/>
          <w:bCs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POTLUCK: </w:t>
        <w:tab/>
        <w:t xml:space="preserve"> Saturday 6:00 P.M.  Ride managers will provide main course, please bring dish to share.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i w:val="1"/>
          <w:iCs w:val="1"/>
          <w:rtl w:val="0"/>
        </w:rPr>
        <w:t xml:space="preserve"> </w:t>
      </w:r>
      <w:r w:rsidDel="00000000" w:rsidR="00000000" w:rsidRPr="00000000">
        <w:rPr>
          <w:b w:val="1"/>
          <w:bCs w:val="1"/>
          <w:rtl w:val="0"/>
        </w:rPr>
        <w:t xml:space="preserve">FEES:</w:t>
      </w:r>
      <w:r w:rsidDel="00000000" w:rsidR="00000000" w:rsidRPr="00000000">
        <w:rPr>
          <w:rtl w:val="0"/>
        </w:rPr>
        <w:t xml:space="preserve">   </w:t>
        <w:tab/>
        <w:t xml:space="preserve">$12 per adult rider per day. $6  per Jr. Rider per day. 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Non-members of NACMO will pay an additional $5 for a one-day membership to cover insurance each day.   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CMO is a timed event covering from 5 to 15 miles in which you find 5-10 markers using a map (provided) and a compass. Riders can compete either individually or in teams. You will need an orienteering type compass (example – Silva 7), available wherever camping supplies are sold. Ride at any pace you like. We will provide instructions and a practice marker before each ride. 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b w:val="1"/>
          <w:bCs w:val="1"/>
          <w:rtl w:val="0"/>
        </w:rPr>
        <w:t xml:space="preserve">RIDE MANAGERS:</w:t>
      </w:r>
      <w:r w:rsidDel="00000000" w:rsidR="00000000" w:rsidRPr="00000000">
        <w:rPr>
          <w:rtl w:val="0"/>
        </w:rPr>
        <w:t xml:space="preserve"> Pam Martin 574-320-7909  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 Barb Brettnacher 765-427-2323            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2.00000000000003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320" w:lineRule="auto"/>
    </w:pPr>
    <w:rPr>
      <w:rFonts w:ascii="Calibri" w:cs="Calibri" w:eastAsia="Calibri" w:hAnsi="Calibri"/>
      <w:b w:val="1"/>
      <w:bCs w:val="1"/>
      <w:smallCap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20" w:lineRule="auto"/>
    </w:pPr>
    <w:rPr>
      <w:rFonts w:ascii="Calibri" w:cs="Calibri" w:eastAsia="Calibri" w:hAnsi="Calibri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20" w:lineRule="auto"/>
    </w:pPr>
    <w:rPr>
      <w:rFonts w:ascii="Calibri" w:cs="Calibri" w:eastAsia="Calibri" w:hAnsi="Calibri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20" w:lineRule="auto"/>
    </w:pPr>
    <w:rPr>
      <w:rFonts w:ascii="Calibri" w:cs="Calibri" w:eastAsia="Calibri" w:hAnsi="Calibri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20" w:lineRule="auto"/>
    </w:pPr>
    <w:rPr>
      <w:rFonts w:ascii="Calibri" w:cs="Calibri" w:eastAsia="Calibri" w:hAnsi="Calibri"/>
      <w:b w:val="1"/>
      <w:bCs w:val="1"/>
      <w:i w:val="1"/>
      <w:iCs w:val="1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Calibri" w:cs="Calibri" w:eastAsia="Calibri" w:hAnsi="Calibri"/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spacing w:after="240" w:lineRule="auto"/>
      <w:jc w:val="center"/>
    </w:pPr>
    <w:rPr>
      <w:rFonts w:ascii="Calibri" w:cs="Calibri" w:eastAsia="Calibri" w:hAnsi="Calibri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